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left"/>
        <w:outlineLvl w:val="1"/>
        <w:rPr>
          <w:rFonts w:ascii="微软雅黑" w:hAnsi="微软雅黑" w:eastAsia="微软雅黑" w:cs="宋体"/>
          <w:b/>
          <w:bCs/>
          <w:color w:val="333333"/>
          <w:spacing w:val="8"/>
          <w:kern w:val="0"/>
          <w:sz w:val="33"/>
          <w:szCs w:val="33"/>
        </w:rPr>
      </w:pPr>
      <w:r>
        <w:rPr>
          <w:rFonts w:hint="eastAsia" w:ascii="微软雅黑" w:hAnsi="微软雅黑" w:eastAsia="微软雅黑" w:cs="宋体"/>
          <w:b/>
          <w:bCs/>
          <w:color w:val="333333"/>
          <w:spacing w:val="8"/>
          <w:kern w:val="0"/>
          <w:sz w:val="33"/>
          <w:szCs w:val="33"/>
        </w:rPr>
        <w:t>市委提级巡察组进驻磁县巡察工作动员部署会召开</w:t>
      </w:r>
    </w:p>
    <w:p>
      <w:r>
        <w:t>　7月28日，市委提级巡察组进驻磁县巡察工作动员部署会在县委小礼堂召开，会议深入学习贯彻习近平总书记关于巡视巡察工作的重要论述，全面落实全国巡视工作会议、全省巡视巡察工作会议和市委第九轮巡察工作动员会精神，对市委第一提级巡察组进驻磁县开展巡察工作进行动员部署。　　市委第一提级巡察组组长王瑞中出席并讲话，县委书记、县委巡察工作领导小组组长张才芳出席并作动员讲话，县级领导轩爱玲、孙洪涛、温俊华、闫立新参加会议。</w:t>
      </w:r>
    </w:p>
    <w:p>
      <w:pPr>
        <w:widowControl/>
        <w:jc w:val="left"/>
        <w:rPr>
          <w:rFonts w:ascii="宋体" w:hAnsi="宋体" w:eastAsia="宋体" w:cs="宋体"/>
          <w:kern w:val="0"/>
          <w:sz w:val="24"/>
          <w:szCs w:val="24"/>
        </w:rPr>
      </w:pPr>
      <w:r>
        <w:rPr>
          <w:rFonts w:ascii="宋体" w:hAnsi="宋体" w:eastAsia="宋体" w:cs="宋体"/>
          <w:b/>
          <w:bCs/>
          <w:color w:val="FFFFFF"/>
          <w:kern w:val="0"/>
          <w:sz w:val="24"/>
          <w:szCs w:val="24"/>
        </w:rPr>
        <w:t>王瑞中指出</w:t>
      </w:r>
    </w:p>
    <w:p>
      <w:pPr>
        <w:widowControl/>
        <w:shd w:val="clear" w:color="auto" w:fill="FFFFFF"/>
        <w:ind w:firstLine="510"/>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王瑞忠指出</w:t>
      </w:r>
      <w:r>
        <w:rPr>
          <w:rFonts w:hint="eastAsia" w:ascii="微软雅黑" w:hAnsi="微软雅黑" w:eastAsia="微软雅黑" w:cs="宋体"/>
          <w:color w:val="333333"/>
          <w:spacing w:val="8"/>
          <w:kern w:val="0"/>
          <w:sz w:val="24"/>
          <w:szCs w:val="24"/>
          <w:lang w:val="en-US" w:eastAsia="zh-CN"/>
        </w:rPr>
        <w:t>:</w:t>
      </w:r>
      <w:r>
        <w:rPr>
          <w:rFonts w:hint="eastAsia" w:ascii="微软雅黑" w:hAnsi="微软雅黑" w:eastAsia="微软雅黑" w:cs="宋体"/>
          <w:b/>
          <w:bCs/>
          <w:color w:val="333333"/>
          <w:spacing w:val="8"/>
          <w:kern w:val="0"/>
          <w:sz w:val="24"/>
          <w:szCs w:val="24"/>
        </w:rPr>
        <w:t>要充分认识巡察的重要意义，进一步增强政治责任感和时代使命感。</w:t>
      </w:r>
      <w:r>
        <w:rPr>
          <w:rFonts w:hint="eastAsia" w:ascii="微软雅黑" w:hAnsi="微软雅黑" w:eastAsia="微软雅黑" w:cs="宋体"/>
          <w:color w:val="333333"/>
          <w:spacing w:val="8"/>
          <w:kern w:val="0"/>
          <w:sz w:val="24"/>
          <w:szCs w:val="24"/>
        </w:rPr>
        <w:t>对磁县县委办、政府办等六个单位党组织开展巡察，是加强党的政治建设、督促做到“两个维护”，促进坚守职能定位、践行职责使命，加强机关作风建设、推进全面从严治党向纵深发展，深化机构改革、提高治理能力的重要举措。</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　　</w:t>
      </w:r>
      <w:r>
        <w:rPr>
          <w:rFonts w:hint="eastAsia" w:ascii="微软雅黑" w:hAnsi="微软雅黑" w:eastAsia="微软雅黑" w:cs="宋体"/>
          <w:b/>
          <w:bCs/>
          <w:color w:val="333333"/>
          <w:spacing w:val="8"/>
          <w:kern w:val="0"/>
          <w:sz w:val="24"/>
          <w:szCs w:val="24"/>
        </w:rPr>
        <w:t>要坚定不移深化政治巡察，牢牢把握巡察重点任务。</w:t>
      </w:r>
      <w:r>
        <w:rPr>
          <w:rFonts w:hint="eastAsia" w:ascii="微软雅黑" w:hAnsi="微软雅黑" w:eastAsia="微软雅黑" w:cs="宋体"/>
          <w:color w:val="333333"/>
          <w:spacing w:val="8"/>
          <w:kern w:val="0"/>
          <w:sz w:val="24"/>
          <w:szCs w:val="24"/>
        </w:rPr>
        <w:t>聚焦贯彻落实党的路线方针政策和党中央决策部署情况，进一步促进党组织和党员干部担当作为；聚焦群众身边腐败问题和不正之风，进一步增强群众获得感幸福感安全感；聚焦基层党组织软弱涣散、组织力欠缺问题，进一步强化政治功能、打造坚强战斗堡垒。</w:t>
      </w:r>
    </w:p>
    <w:p>
      <w:pPr>
        <w:widowControl/>
        <w:shd w:val="clear" w:color="auto" w:fill="FFFFFF"/>
        <w:ind w:firstLine="519"/>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4"/>
          <w:szCs w:val="24"/>
        </w:rPr>
        <w:t>要增强政治意识，积极支持配合市委提级巡察组开展工作。</w:t>
      </w:r>
      <w:r>
        <w:rPr>
          <w:rFonts w:hint="eastAsia" w:ascii="微软雅黑" w:hAnsi="微软雅黑" w:eastAsia="微软雅黑" w:cs="宋体"/>
          <w:color w:val="333333"/>
          <w:spacing w:val="8"/>
          <w:kern w:val="0"/>
          <w:sz w:val="24"/>
          <w:szCs w:val="24"/>
        </w:rPr>
        <w:t>巡察组将紧紧依靠磁县县委和被巡察单位党组织开展工作，密切联系群众，广泛听取各方面意见，着力发现问题。被巡察单位党组（党委）领导班子及其成员要自觉接受巡察监督，积极配合巡察组开展工作。</w:t>
      </w:r>
    </w:p>
    <w:p>
      <w:pPr>
        <w:widowControl/>
        <w:shd w:val="clear" w:color="auto" w:fill="FFFFFF"/>
        <w:ind w:firstLine="519"/>
        <w:rPr>
          <w:rFonts w:ascii="微软雅黑" w:hAnsi="微软雅黑" w:eastAsia="微软雅黑"/>
          <w:color w:val="333333"/>
          <w:spacing w:val="8"/>
        </w:rPr>
      </w:pPr>
      <w:r>
        <w:rPr>
          <w:rFonts w:hint="eastAsia" w:ascii="微软雅黑" w:hAnsi="微软雅黑" w:eastAsia="微软雅黑"/>
          <w:color w:val="333333"/>
          <w:spacing w:val="8"/>
          <w:lang w:val="en-US" w:eastAsia="zh-CN"/>
        </w:rPr>
        <w:t>张才芳强调：</w:t>
      </w:r>
      <w:r>
        <w:rPr>
          <w:rStyle w:val="9"/>
          <w:rFonts w:hint="eastAsia" w:ascii="微软雅黑" w:hAnsi="微软雅黑" w:eastAsia="微软雅黑"/>
          <w:color w:val="333333"/>
          <w:spacing w:val="8"/>
        </w:rPr>
        <w:t>要提高政治站位，坚决贯彻市委巡察工作安排部署。</w:t>
      </w:r>
      <w:r>
        <w:rPr>
          <w:rFonts w:hint="eastAsia" w:ascii="微软雅黑" w:hAnsi="微软雅黑" w:eastAsia="微软雅黑"/>
          <w:color w:val="333333"/>
          <w:spacing w:val="8"/>
        </w:rPr>
        <w:t>开展市县巡察，构建巡视巡察监督网络格局，是以习近平同志为核心的党中央，着眼基层坚持党的领导、加强党的建设、推进全面从严治党实际作出的重大决策。全县各级党组织特别是被巡察单位党组织要深刻领会习近平总书记关于巡视工作的重要指示精神，正确看待这次提级交叉巡察工作，坚决落实市委巡察工作部署，确保我县巡察工作高质量发展。</w:t>
      </w:r>
    </w:p>
    <w:p>
      <w:pPr>
        <w:pStyle w:val="6"/>
        <w:shd w:val="clear" w:color="auto" w:fill="FFFFFF"/>
        <w:spacing w:before="0" w:beforeAutospacing="0" w:after="0" w:afterAutospacing="0"/>
        <w:jc w:val="both"/>
        <w:rPr>
          <w:rFonts w:ascii="微软雅黑" w:hAnsi="微软雅黑" w:eastAsia="微软雅黑"/>
          <w:color w:val="333333"/>
          <w:spacing w:val="8"/>
        </w:rPr>
      </w:pPr>
      <w:r>
        <w:rPr>
          <w:rFonts w:hint="eastAsia" w:ascii="微软雅黑" w:hAnsi="微软雅黑" w:eastAsia="微软雅黑"/>
          <w:color w:val="333333"/>
          <w:spacing w:val="8"/>
        </w:rPr>
        <w:t>　　</w:t>
      </w:r>
      <w:r>
        <w:rPr>
          <w:rStyle w:val="9"/>
          <w:rFonts w:hint="eastAsia" w:ascii="微软雅黑" w:hAnsi="微软雅黑" w:eastAsia="微软雅黑"/>
          <w:color w:val="333333"/>
          <w:spacing w:val="8"/>
        </w:rPr>
        <w:t>要积极配合对接，全力保障巡察工作顺利开展。</w:t>
      </w:r>
      <w:r>
        <w:rPr>
          <w:rFonts w:hint="eastAsia" w:ascii="微软雅黑" w:hAnsi="微软雅黑" w:eastAsia="微软雅黑"/>
          <w:color w:val="333333"/>
          <w:spacing w:val="8"/>
        </w:rPr>
        <w:t>切实加强综合协调，决不允许因重视不够、安排不力等原因影响巡察工作顺利开展。坚决服从巡察安排，被巡察单位要严格按照巡察组要求，提前谋划、精心组织，高效完成巡察组交办各项工作。全力搞好服务保障，强化安全保密和后勤保障，为巡察组高效开展工作创造优良环境。</w:t>
      </w:r>
    </w:p>
    <w:p>
      <w:pPr>
        <w:pStyle w:val="6"/>
        <w:shd w:val="clear" w:color="auto" w:fill="FFFFFF"/>
        <w:spacing w:before="0" w:beforeAutospacing="0" w:after="0" w:afterAutospacing="0"/>
        <w:jc w:val="both"/>
        <w:rPr>
          <w:rFonts w:ascii="微软雅黑" w:hAnsi="微软雅黑" w:eastAsia="微软雅黑"/>
          <w:color w:val="333333"/>
          <w:spacing w:val="8"/>
        </w:rPr>
      </w:pPr>
      <w:r>
        <w:rPr>
          <w:rFonts w:hint="eastAsia" w:ascii="微软雅黑" w:hAnsi="微软雅黑" w:eastAsia="微软雅黑"/>
          <w:color w:val="333333"/>
          <w:spacing w:val="8"/>
        </w:rPr>
        <w:t>　　</w:t>
      </w:r>
      <w:r>
        <w:rPr>
          <w:rStyle w:val="9"/>
          <w:rFonts w:hint="eastAsia" w:ascii="微软雅黑" w:hAnsi="微软雅黑" w:eastAsia="微软雅黑"/>
          <w:color w:val="333333"/>
          <w:spacing w:val="8"/>
        </w:rPr>
        <w:t>要用好巡察成果，坚定不移做好巡察“后半篇”文章。</w:t>
      </w:r>
      <w:r>
        <w:rPr>
          <w:rFonts w:hint="eastAsia" w:ascii="微软雅黑" w:hAnsi="微软雅黑" w:eastAsia="微软雅黑"/>
          <w:color w:val="333333"/>
          <w:spacing w:val="8"/>
        </w:rPr>
        <w:t>压实主体责任，被巡察党组织要切实担负起整改主体责任，建立整改清单，完善整改措施，持续用力抓好整改。推动落实见效，强化重点监督，敢于动真碰硬，严肃追责问责。强化成果运用，推进全面从严治党各项要求在我县落实落地，为建设转型发展示范区、美丽幸福新磁县提供坚强的纪律和作风保障。</w:t>
      </w:r>
    </w:p>
    <w:p>
      <w:pPr>
        <w:ind w:firstLine="512" w:firstLineChars="200"/>
        <w:rPr>
          <w:rFonts w:hint="eastAsia" w:ascii="微软雅黑" w:hAnsi="微软雅黑" w:eastAsia="微软雅黑" w:cs="宋体"/>
          <w:color w:val="333333"/>
          <w:spacing w:val="8"/>
          <w:kern w:val="0"/>
          <w:sz w:val="24"/>
          <w:szCs w:val="24"/>
          <w:lang w:val="en-US" w:eastAsia="zh-CN" w:bidi="ar-SA"/>
        </w:rPr>
      </w:pPr>
      <w:r>
        <w:rPr>
          <w:rFonts w:hint="eastAsia" w:ascii="微软雅黑" w:hAnsi="微软雅黑" w:eastAsia="微软雅黑" w:cs="宋体"/>
          <w:color w:val="333333"/>
          <w:spacing w:val="8"/>
          <w:kern w:val="0"/>
          <w:sz w:val="24"/>
          <w:szCs w:val="24"/>
          <w:lang w:val="en-US" w:eastAsia="zh-CN" w:bidi="ar-SA"/>
        </w:rPr>
        <w:t>县委常委、组织部部长、县委巡察工作领导小组副组长轩爱玲通报了《市委对提级巡察组组长授权任命情况》。县委常委、纪委书记、监委主任、县委巡察工作领导小组常务副组长孙洪涛主持会议。</w:t>
      </w:r>
    </w:p>
    <w:p>
      <w:pPr>
        <w:ind w:firstLine="512" w:firstLineChars="200"/>
        <w:rPr>
          <w:rFonts w:hint="eastAsia" w:ascii="微软雅黑" w:hAnsi="微软雅黑" w:eastAsia="微软雅黑" w:cs="宋体"/>
          <w:color w:val="333333"/>
          <w:spacing w:val="8"/>
          <w:kern w:val="0"/>
          <w:sz w:val="24"/>
          <w:szCs w:val="24"/>
          <w:lang w:val="en-US" w:eastAsia="zh-CN" w:bidi="ar-SA"/>
        </w:rPr>
      </w:pPr>
      <w:r>
        <w:rPr>
          <w:rFonts w:hint="eastAsia" w:ascii="微软雅黑" w:hAnsi="微软雅黑" w:eastAsia="微软雅黑" w:cs="宋体"/>
          <w:color w:val="333333"/>
          <w:spacing w:val="8"/>
          <w:kern w:val="0"/>
          <w:sz w:val="24"/>
          <w:szCs w:val="24"/>
          <w:lang w:val="en-US" w:eastAsia="zh-CN" w:bidi="ar-SA"/>
        </w:rPr>
        <w:t>市委第一提级巡察组全体成员，县委巡察工作领导小组成员，县纪委监委、县委组织部、县委巡察办领导班子成员，县纪委监委、县委组织部有关科室负责同志，被巡察单位主要负责同志，有关部门主要负责同志参加会议。 </w:t>
      </w:r>
      <w:bookmarkStart w:id="0" w:name="_GoBack"/>
      <w:bookmarkEnd w:id="0"/>
    </w:p>
    <w:p>
      <w:pPr>
        <w:ind w:firstLine="512" w:firstLineChars="200"/>
        <w:rPr>
          <w:rFonts w:hint="eastAsia" w:ascii="微软雅黑" w:hAnsi="微软雅黑" w:eastAsia="微软雅黑" w:cs="宋体"/>
          <w:color w:val="333333"/>
          <w:spacing w:val="8"/>
          <w:kern w:val="0"/>
          <w:sz w:val="24"/>
          <w:szCs w:val="24"/>
          <w:lang w:val="en-US" w:eastAsia="zh-CN" w:bidi="ar-SA"/>
        </w:rPr>
      </w:pPr>
      <w:r>
        <w:rPr>
          <w:rFonts w:hint="eastAsia" w:ascii="微软雅黑" w:hAnsi="微软雅黑" w:eastAsia="微软雅黑" w:cs="宋体"/>
          <w:color w:val="333333"/>
          <w:spacing w:val="8"/>
          <w:kern w:val="0"/>
          <w:sz w:val="24"/>
          <w:szCs w:val="24"/>
          <w:lang w:val="en-US" w:eastAsia="zh-CN" w:bidi="ar-SA"/>
        </w:rPr>
        <w:t>根据市委统一部署，市委第一提级巡察组将对磁县县委办、政府办、公安局、法院、信访局、移民办六个单位党组织开展提级巡察。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2058"/>
    <w:rsid w:val="000F67F8"/>
    <w:rsid w:val="00240CC3"/>
    <w:rsid w:val="002646FD"/>
    <w:rsid w:val="00507010"/>
    <w:rsid w:val="007706E3"/>
    <w:rsid w:val="008B329B"/>
    <w:rsid w:val="00AE2058"/>
    <w:rsid w:val="00BD377F"/>
    <w:rsid w:val="00DD327C"/>
    <w:rsid w:val="00E055C3"/>
    <w:rsid w:val="6714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标题 2 Char"/>
    <w:basedOn w:val="8"/>
    <w:link w:val="2"/>
    <w:uiPriority w:val="9"/>
    <w:rPr>
      <w:rFonts w:ascii="宋体" w:hAnsi="宋体" w:eastAsia="宋体" w:cs="宋体"/>
      <w:b/>
      <w:bCs/>
      <w:kern w:val="0"/>
      <w:sz w:val="36"/>
      <w:szCs w:val="36"/>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UMBRELLA</Company>
  <Pages>3</Pages>
  <Words>205</Words>
  <Characters>1175</Characters>
  <Lines>9</Lines>
  <Paragraphs>2</Paragraphs>
  <TotalTime>4</TotalTime>
  <ScaleCrop>false</ScaleCrop>
  <LinksUpToDate>false</LinksUpToDate>
  <CharactersWithSpaces>1378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2020-09-16T09:46:00Z</dcterms:created>
  <dc:creator>巡察办</dc:creator>
  <cp:lastModifiedBy>*春玲*</cp:lastModifiedBy>
  <dcterms:modified xsi:type="dcterms:W3CDTF">2020-09-17T08:32:29Z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